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企业基本信息表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632"/>
        <w:gridCol w:w="7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单位名称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成立时间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注册资金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是否上市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管理层人数/工作年限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0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12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13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14</w:t>
            </w:r>
          </w:p>
        </w:tc>
        <w:tc>
          <w:tcPr>
            <w:tcW w:w="2632" w:type="dxa"/>
            <w:noWrap w:val="0"/>
            <w:vAlign w:val="center"/>
          </w:tcPr>
          <w:p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sz w:val="24"/>
              </w:rPr>
              <w:t>联系人/电话/E-mail</w:t>
            </w:r>
          </w:p>
        </w:tc>
        <w:tc>
          <w:tcPr>
            <w:tcW w:w="7094" w:type="dxa"/>
            <w:noWrap w:val="0"/>
            <w:vAlign w:val="center"/>
          </w:tcPr>
          <w:p>
            <w:pPr>
              <w:rPr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81216"/>
    <w:rsid w:val="6728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2021-08-20T00:33:00Z</dcterms:created>
  <dc:creator>Eclat</dc:creator>
  <cp:lastModifiedBy>Eclat</cp:lastModifiedBy>
  <dcterms:modified xsi:type="dcterms:W3CDTF">2021-08-20T00:34:05Z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